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6F1F5133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036B">
        <w:rPr>
          <w:szCs w:val="22"/>
        </w:rPr>
        <w:t xml:space="preserve">4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750AFE">
        <w:rPr>
          <w:b/>
          <w:color w:val="FF0000"/>
          <w:szCs w:val="22"/>
        </w:rPr>
        <w:t>9.2. a 9</w:t>
      </w:r>
      <w:r w:rsidRPr="00750AFE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82BDCF8" w14:textId="77777777" w:rsidR="00750AFE" w:rsidRDefault="00750AFE" w:rsidP="00750AFE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6452E595" w14:textId="7237A2C9" w:rsidR="00750AFE" w:rsidRDefault="008145D7" w:rsidP="00750AFE">
      <w:pPr>
        <w:spacing w:line="240" w:lineRule="auto"/>
        <w:jc w:val="both"/>
        <w:rPr>
          <w:rFonts w:eastAsia="Calibri" w:cs="Times New Roman"/>
        </w:rPr>
      </w:pPr>
      <w:r w:rsidRPr="00A711AA">
        <w:rPr>
          <w:rFonts w:eastAsia="Times New Roman" w:cs="Times New Roman"/>
          <w:lang w:eastAsia="cs-CZ"/>
        </w:rPr>
        <w:t>který podává nabídku na podlimitní sektorovou veřejnou zakázku</w:t>
      </w:r>
      <w:r>
        <w:rPr>
          <w:rFonts w:eastAsia="Times New Roman" w:cs="Times New Roman"/>
          <w:lang w:eastAsia="cs-CZ"/>
        </w:rPr>
        <w:t xml:space="preserve"> s</w:t>
      </w:r>
      <w:r w:rsidR="00A711AA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názvem</w:t>
      </w:r>
      <w:r w:rsidR="00A711AA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A711AA" w:rsidRPr="003B18F6">
        <w:rPr>
          <w:rFonts w:eastAsia="Times New Roman" w:cs="Times New Roman"/>
          <w:b/>
          <w:lang w:eastAsia="cs-CZ"/>
        </w:rPr>
        <w:t>„</w:t>
      </w:r>
      <w:bookmarkEnd w:id="1"/>
      <w:r w:rsidR="00A711AA">
        <w:rPr>
          <w:rFonts w:ascii="Verdana" w:hAnsi="Verdana"/>
          <w:b/>
        </w:rPr>
        <w:t>Technické plyny - 202</w:t>
      </w:r>
      <w:r w:rsidR="00487C1A">
        <w:rPr>
          <w:rFonts w:ascii="Verdana" w:hAnsi="Verdana"/>
          <w:b/>
        </w:rPr>
        <w:t>4</w:t>
      </w:r>
      <w:r w:rsidR="00A711AA" w:rsidRPr="003B18F6">
        <w:rPr>
          <w:rFonts w:eastAsia="Times New Roman" w:cs="Times New Roman"/>
          <w:b/>
          <w:lang w:eastAsia="cs-CZ"/>
        </w:rPr>
        <w:t>“</w:t>
      </w:r>
      <w:r w:rsidR="00A711AA" w:rsidRPr="003B18F6">
        <w:rPr>
          <w:rFonts w:eastAsia="Times New Roman" w:cs="Times New Roman"/>
          <w:lang w:eastAsia="cs-CZ"/>
        </w:rPr>
        <w:t xml:space="preserve">, č.j. </w:t>
      </w:r>
      <w:r w:rsidR="00487C1A">
        <w:rPr>
          <w:rFonts w:eastAsia="Times New Roman" w:cs="Times New Roman"/>
          <w:lang w:eastAsia="cs-CZ"/>
        </w:rPr>
        <w:t>73220</w:t>
      </w:r>
      <w:r w:rsidR="00A711AA" w:rsidRPr="003B18F6">
        <w:rPr>
          <w:rFonts w:eastAsia="Times New Roman" w:cs="Times New Roman"/>
          <w:lang w:eastAsia="cs-CZ"/>
        </w:rPr>
        <w:t>/202</w:t>
      </w:r>
      <w:r w:rsidR="00487C1A">
        <w:rPr>
          <w:rFonts w:eastAsia="Times New Roman" w:cs="Times New Roman"/>
          <w:lang w:eastAsia="cs-CZ"/>
        </w:rPr>
        <w:t>3</w:t>
      </w:r>
      <w:r w:rsidR="00A711AA" w:rsidRPr="003B18F6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</w:t>
      </w:r>
      <w:r w:rsidR="00750AFE" w:rsidRPr="00A372EB">
        <w:rPr>
          <w:rFonts w:eastAsia="Times New Roman" w:cs="Times New Roman"/>
          <w:lang w:eastAsia="cs-CZ"/>
        </w:rPr>
        <w:t>tímto</w:t>
      </w:r>
      <w:r w:rsidR="00750AFE">
        <w:rPr>
          <w:rFonts w:eastAsia="Times New Roman" w:cs="Times New Roman"/>
          <w:lang w:eastAsia="cs-CZ"/>
        </w:rPr>
        <w:t xml:space="preserve"> čestně prohlašuje, </w:t>
      </w:r>
      <w:r w:rsidR="00750AFE" w:rsidRPr="005F0577">
        <w:rPr>
          <w:rFonts w:ascii="Verdana" w:hAnsi="Verdana"/>
        </w:rPr>
        <w:t>že</w:t>
      </w:r>
      <w:r w:rsidR="00750AFE">
        <w:rPr>
          <w:rFonts w:eastAsia="Times New Roman" w:cs="Times New Roman"/>
          <w:lang w:eastAsia="cs-CZ"/>
        </w:rPr>
        <w:t xml:space="preserve"> </w:t>
      </w:r>
      <w:r w:rsidR="00750AFE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="00750AFE" w:rsidRPr="00882E6D">
        <w:rPr>
          <w:rFonts w:eastAsia="Calibri" w:cs="Times New Roman"/>
          <w:b/>
          <w:i/>
        </w:rPr>
        <w:t>„smlouva“</w:t>
      </w:r>
      <w:r w:rsidR="00750AFE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750AFE" w:rsidRPr="00882E6D">
        <w:rPr>
          <w:rFonts w:eastAsia="Calibri" w:cs="Times New Roman"/>
          <w:b/>
          <w:i/>
        </w:rPr>
        <w:t>„obchodní tajemství“</w:t>
      </w:r>
      <w:r w:rsidR="00750AFE">
        <w:rPr>
          <w:rFonts w:eastAsia="Calibri" w:cs="Times New Roman"/>
        </w:rPr>
        <w:t xml:space="preserve"> a </w:t>
      </w:r>
      <w:r w:rsidR="00750AFE" w:rsidRPr="00882E6D">
        <w:rPr>
          <w:rFonts w:eastAsia="Calibri" w:cs="Times New Roman"/>
          <w:b/>
          <w:i/>
        </w:rPr>
        <w:t>„občanský zákoník“</w:t>
      </w:r>
      <w:r w:rsidR="00750AFE">
        <w:rPr>
          <w:rFonts w:eastAsia="Calibri" w:cs="Times New Roman"/>
        </w:rPr>
        <w:t xml:space="preserve">), nebo se jedná o jiné </w:t>
      </w:r>
      <w:r w:rsidR="00750AFE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750AFE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750AFE" w:rsidRPr="005F0577" w14:paraId="48679051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3E6ACE" w14:textId="77777777" w:rsidR="00750AFE" w:rsidRPr="005F0577" w:rsidRDefault="00750AFE" w:rsidP="003C0ED6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944D56" w14:textId="77777777" w:rsidR="00750AFE" w:rsidRPr="005F0577" w:rsidRDefault="00750AFE" w:rsidP="003C0ED6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750AFE" w:rsidRPr="005F0577" w14:paraId="57854BD1" w14:textId="77777777" w:rsidTr="003C0ED6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8567B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1D2B9EA68E9146A8908F31448C25C70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E7C964FE2BFB47EDBEB23144316C5C9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BA8B77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750AFE" w:rsidRPr="005F0577" w14:paraId="05F39274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A66DF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F265BF26065C45D88879C9381AE8C74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09399A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750AFE" w:rsidRPr="005F0577" w14:paraId="13CB2567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626E2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BEF28438E1C24B37B4582EDBE95A39E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4E9586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73668D39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</w:p>
    <w:p w14:paraId="4044B560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EEEC7B" w14:textId="77777777" w:rsidR="00750AFE" w:rsidRDefault="00750AFE" w:rsidP="00750AFE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36F304E6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240FB9B5" w14:textId="77777777" w:rsidR="00750AFE" w:rsidRDefault="00750AFE" w:rsidP="00750AFE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A54198B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764933B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8711EF1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6BCDB98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6411A1C" w14:textId="77777777" w:rsidR="00750AFE" w:rsidRPr="008145D7" w:rsidRDefault="00750AFE" w:rsidP="00750AFE"/>
    <w:p w14:paraId="59466B7A" w14:textId="30E88C16" w:rsidR="009F392E" w:rsidRPr="008145D7" w:rsidRDefault="009F392E" w:rsidP="00750AFE">
      <w:pPr>
        <w:spacing w:line="240" w:lineRule="auto"/>
      </w:pPr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88F86" w14:textId="77777777" w:rsidR="00695627" w:rsidRDefault="00695627" w:rsidP="00962258">
      <w:pPr>
        <w:spacing w:after="0" w:line="240" w:lineRule="auto"/>
      </w:pPr>
      <w:r>
        <w:separator/>
      </w:r>
    </w:p>
  </w:endnote>
  <w:endnote w:type="continuationSeparator" w:id="0">
    <w:p w14:paraId="7708AA90" w14:textId="77777777" w:rsidR="00695627" w:rsidRDefault="006956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781215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03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03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536AF6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03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03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68F30" w14:textId="77777777" w:rsidR="00695627" w:rsidRDefault="00695627" w:rsidP="00962258">
      <w:pPr>
        <w:spacing w:after="0" w:line="240" w:lineRule="auto"/>
      </w:pPr>
      <w:r>
        <w:separator/>
      </w:r>
    </w:p>
  </w:footnote>
  <w:footnote w:type="continuationSeparator" w:id="0">
    <w:p w14:paraId="71A9F89E" w14:textId="77777777" w:rsidR="00695627" w:rsidRDefault="006956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208F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5AB3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87C1A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17CC"/>
    <w:rsid w:val="005A036B"/>
    <w:rsid w:val="005F1404"/>
    <w:rsid w:val="0061068E"/>
    <w:rsid w:val="00660AD3"/>
    <w:rsid w:val="00677B7F"/>
    <w:rsid w:val="00695627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50AFE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6F15"/>
    <w:rsid w:val="00A6177B"/>
    <w:rsid w:val="00A66136"/>
    <w:rsid w:val="00A711AA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B0733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750AFE"/>
    <w:rPr>
      <w:color w:val="808080"/>
    </w:rPr>
  </w:style>
  <w:style w:type="paragraph" w:customStyle="1" w:styleId="tabulka">
    <w:name w:val="tabulka"/>
    <w:basedOn w:val="Normln"/>
    <w:uiPriority w:val="99"/>
    <w:rsid w:val="00750AFE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D2B9EA68E9146A8908F31448C25C7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471316-425F-4979-BAC2-7E40CBEE7DA3}"/>
      </w:docPartPr>
      <w:docPartBody>
        <w:p w:rsidR="00B52619" w:rsidRDefault="004D5D38" w:rsidP="004D5D38">
          <w:pPr>
            <w:pStyle w:val="1D2B9EA68E9146A8908F31448C25C709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7C964FE2BFB47EDBEB23144316C5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C02BC-5311-441A-AF75-CBC32BC28521}"/>
      </w:docPartPr>
      <w:docPartBody>
        <w:p w:rsidR="00B52619" w:rsidRDefault="004D5D38" w:rsidP="004D5D38">
          <w:pPr>
            <w:pStyle w:val="E7C964FE2BFB47EDBEB23144316C5C90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F265BF26065C45D88879C9381AE8C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36D63-E666-46B0-81D8-1EB899E004C0}"/>
      </w:docPartPr>
      <w:docPartBody>
        <w:p w:rsidR="00B52619" w:rsidRDefault="004D5D38" w:rsidP="004D5D38">
          <w:pPr>
            <w:pStyle w:val="F265BF26065C45D88879C9381AE8C74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BEF28438E1C24B37B4582EDBE95A39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55EE1-1C09-4589-9942-B55C338287F2}"/>
      </w:docPartPr>
      <w:docPartBody>
        <w:p w:rsidR="00B52619" w:rsidRDefault="004D5D38" w:rsidP="004D5D38">
          <w:pPr>
            <w:pStyle w:val="BEF28438E1C24B37B4582EDBE95A39E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D38"/>
    <w:rsid w:val="004D5D38"/>
    <w:rsid w:val="00844B83"/>
    <w:rsid w:val="00B5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D38"/>
    <w:rPr>
      <w:color w:val="808080"/>
    </w:rPr>
  </w:style>
  <w:style w:type="paragraph" w:customStyle="1" w:styleId="1D2B9EA68E9146A8908F31448C25C709">
    <w:name w:val="1D2B9EA68E9146A8908F31448C25C709"/>
    <w:rsid w:val="004D5D38"/>
  </w:style>
  <w:style w:type="paragraph" w:customStyle="1" w:styleId="E7C964FE2BFB47EDBEB23144316C5C90">
    <w:name w:val="E7C964FE2BFB47EDBEB23144316C5C90"/>
    <w:rsid w:val="004D5D38"/>
  </w:style>
  <w:style w:type="paragraph" w:customStyle="1" w:styleId="F265BF26065C45D88879C9381AE8C74B">
    <w:name w:val="F265BF26065C45D88879C9381AE8C74B"/>
    <w:rsid w:val="004D5D38"/>
  </w:style>
  <w:style w:type="paragraph" w:customStyle="1" w:styleId="BEF28438E1C24B37B4582EDBE95A39EB">
    <w:name w:val="BEF28438E1C24B37B4582EDBE95A39EB"/>
    <w:rsid w:val="004D5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B3EE66-E81A-442E-9B5C-61BF45B03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472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4</cp:revision>
  <cp:lastPrinted>2023-11-22T12:00:00Z</cp:lastPrinted>
  <dcterms:created xsi:type="dcterms:W3CDTF">2023-11-09T14:32:00Z</dcterms:created>
  <dcterms:modified xsi:type="dcterms:W3CDTF">2023-11-22T12:00:00Z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